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413"/>
        <w:gridCol w:w="444"/>
        <w:gridCol w:w="5103"/>
        <w:gridCol w:w="638"/>
        <w:gridCol w:w="638"/>
        <w:gridCol w:w="638"/>
        <w:gridCol w:w="638"/>
      </w:tblGrid>
      <w:tr w:rsidR="00AA24D0" w:rsidRPr="00D45BD8" w14:paraId="1E161DF3" w14:textId="2A1A9276" w:rsidTr="00F97550">
        <w:trPr>
          <w:cantSplit/>
          <w:trHeight w:val="1833"/>
        </w:trPr>
        <w:tc>
          <w:tcPr>
            <w:tcW w:w="6960" w:type="dxa"/>
            <w:gridSpan w:val="3"/>
            <w:noWrap/>
            <w:hideMark/>
          </w:tcPr>
          <w:p w14:paraId="456A8BDE" w14:textId="672FD6B0" w:rsidR="00AA24D0" w:rsidRPr="00D45BD8" w:rsidRDefault="00AA24D0" w:rsidP="00D45BD8">
            <w:r>
              <w:rPr>
                <w:rFonts w:hint="eastAsia"/>
                <w:noProof/>
              </w:rPr>
              <mc:AlternateContent>
                <mc:Choice Requires="wps">
                  <w:drawing>
                    <wp:anchor distT="0" distB="0" distL="114300" distR="114300" simplePos="0" relativeHeight="251659264" behindDoc="0" locked="0" layoutInCell="1" allowOverlap="1" wp14:anchorId="2F8648AC" wp14:editId="571C4F72">
                      <wp:simplePos x="0" y="0"/>
                      <wp:positionH relativeFrom="column">
                        <wp:posOffset>-71755</wp:posOffset>
                      </wp:positionH>
                      <wp:positionV relativeFrom="paragraph">
                        <wp:posOffset>0</wp:posOffset>
                      </wp:positionV>
                      <wp:extent cx="1339850" cy="32385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1339850" cy="323850"/>
                              </a:xfrm>
                              <a:prstGeom prst="rect">
                                <a:avLst/>
                              </a:prstGeom>
                              <a:solidFill>
                                <a:schemeClr val="tx1"/>
                              </a:solidFill>
                              <a:ln w="6350">
                                <a:solidFill>
                                  <a:prstClr val="black"/>
                                </a:solidFill>
                              </a:ln>
                            </wps:spPr>
                            <wps:txbx>
                              <w:txbxContent>
                                <w:p w14:paraId="6484E4ED" w14:textId="0EF21F04" w:rsidR="00AA24D0" w:rsidRPr="00AA24D0" w:rsidRDefault="00AA24D0" w:rsidP="00AA24D0">
                                  <w:pPr>
                                    <w:jc w:val="center"/>
                                    <w:rPr>
                                      <w:rFonts w:ascii="BIZ UDPゴシック" w:eastAsia="BIZ UDPゴシック" w:hAnsi="BIZ UDPゴシック"/>
                                      <w:b/>
                                      <w:bCs/>
                                      <w:sz w:val="22"/>
                                      <w:szCs w:val="24"/>
                                    </w:rPr>
                                  </w:pPr>
                                  <w:r w:rsidRPr="00AA24D0">
                                    <w:rPr>
                                      <w:rFonts w:ascii="BIZ UDPゴシック" w:eastAsia="BIZ UDPゴシック" w:hAnsi="BIZ UDPゴシック" w:hint="eastAsia"/>
                                      <w:b/>
                                      <w:bCs/>
                                      <w:sz w:val="22"/>
                                      <w:szCs w:val="24"/>
                                    </w:rPr>
                                    <w:t>運営者用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F8648AC" id="_x0000_t202" coordsize="21600,21600" o:spt="202" path="m,l,21600r21600,l21600,xe">
                      <v:stroke joinstyle="miter"/>
                      <v:path gradientshapeok="t" o:connecttype="rect"/>
                    </v:shapetype>
                    <v:shape id="テキスト ボックス 1" o:spid="_x0000_s1026" type="#_x0000_t202" style="position:absolute;left:0;text-align:left;margin-left:-5.65pt;margin-top:0;width:105.5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" fillcolor="black [3213]" strokeweight=".5pt">
                      <v:textbox>
                        <w:txbxContent>
                          <w:p w14:paraId="6484E4ED" w14:textId="0EF21F04" w:rsidR="00AA24D0" w:rsidRPr="00AA24D0" w:rsidRDefault="00AA24D0" w:rsidP="00AA24D0">
                            <w:pPr>
                              <w:jc w:val="center"/>
                              <w:rPr>
                                <w:rFonts w:ascii="BIZ UDPゴシック" w:eastAsia="BIZ UDPゴシック" w:hAnsi="BIZ UDPゴシック"/>
                                <w:b/>
                                <w:bCs/>
                                <w:sz w:val="22"/>
                                <w:szCs w:val="24"/>
                              </w:rPr>
                            </w:pPr>
                            <w:r w:rsidRPr="00AA24D0">
                              <w:rPr>
                                <w:rFonts w:ascii="BIZ UDPゴシック" w:eastAsia="BIZ UDPゴシック" w:hAnsi="BIZ UDPゴシック" w:hint="eastAsia"/>
                                <w:b/>
                                <w:bCs/>
                                <w:sz w:val="22"/>
                                <w:szCs w:val="24"/>
                              </w:rPr>
                              <w:t>運営者用</w:t>
                            </w:r>
                          </w:p>
                        </w:txbxContent>
                      </v:textbox>
                    </v:shape>
                  </w:pict>
                </mc:Fallback>
              </mc:AlternateContent>
            </w:r>
          </w:p>
          <w:p w14:paraId="301C4749" w14:textId="77777777" w:rsidR="00AA24D0" w:rsidRDefault="00AA24D0" w:rsidP="00D45BD8"/>
          <w:p w14:paraId="5BE87EA7" w14:textId="23849386" w:rsidR="00AA24D0" w:rsidRDefault="00AA24D0" w:rsidP="00D45BD8">
            <w:r>
              <w:rPr>
                <w:rFonts w:hint="eastAsia"/>
              </w:rPr>
              <w:t>活動の全体を振り返ってみましょう。</w:t>
            </w:r>
          </w:p>
          <w:p w14:paraId="3DCA89D2" w14:textId="1E4EF81F" w:rsidR="00AA24D0" w:rsidRPr="00D45BD8" w:rsidRDefault="00AA24D0" w:rsidP="00D45BD8">
            <w:r>
              <w:rPr>
                <w:rFonts w:hint="eastAsia"/>
              </w:rPr>
              <w:t>もっとも当てはまると思われる番号を〇で囲んでください。</w:t>
            </w:r>
          </w:p>
        </w:tc>
        <w:tc>
          <w:tcPr>
            <w:tcW w:w="638" w:type="dxa"/>
            <w:textDirection w:val="tbRlV"/>
          </w:tcPr>
          <w:p w14:paraId="4F69D04E" w14:textId="787B27E3" w:rsidR="00AA24D0" w:rsidRPr="00AA24D0" w:rsidRDefault="00AA24D0" w:rsidP="00AA24D0">
            <w:pPr>
              <w:ind w:left="113" w:right="113"/>
              <w:jc w:val="right"/>
              <w:rPr>
                <w:sz w:val="16"/>
                <w:szCs w:val="18"/>
              </w:rPr>
            </w:pPr>
            <w:r w:rsidRPr="00AA24D0">
              <w:rPr>
                <w:rFonts w:hint="eastAsia"/>
                <w:sz w:val="16"/>
                <w:szCs w:val="18"/>
              </w:rPr>
              <w:t>まったくできなかった</w:t>
            </w:r>
          </w:p>
        </w:tc>
        <w:tc>
          <w:tcPr>
            <w:tcW w:w="638" w:type="dxa"/>
            <w:textDirection w:val="tbRlV"/>
          </w:tcPr>
          <w:p w14:paraId="68E53F84" w14:textId="74AD78E1" w:rsidR="00AA24D0" w:rsidRPr="00AA24D0" w:rsidRDefault="00AA24D0" w:rsidP="00AA24D0">
            <w:pPr>
              <w:ind w:left="113" w:right="113"/>
              <w:jc w:val="right"/>
              <w:rPr>
                <w:sz w:val="16"/>
                <w:szCs w:val="18"/>
              </w:rPr>
            </w:pPr>
            <w:r w:rsidRPr="00AA24D0">
              <w:rPr>
                <w:rFonts w:hint="eastAsia"/>
                <w:sz w:val="16"/>
                <w:szCs w:val="18"/>
              </w:rPr>
              <w:t>あまりできなかった</w:t>
            </w:r>
          </w:p>
        </w:tc>
        <w:tc>
          <w:tcPr>
            <w:tcW w:w="638" w:type="dxa"/>
            <w:textDirection w:val="tbRlV"/>
          </w:tcPr>
          <w:p w14:paraId="20E862DE" w14:textId="1AA15FEA" w:rsidR="00AA24D0" w:rsidRPr="00AA24D0" w:rsidRDefault="00AA24D0" w:rsidP="00AA24D0">
            <w:pPr>
              <w:ind w:left="113" w:right="113"/>
              <w:jc w:val="right"/>
              <w:rPr>
                <w:sz w:val="16"/>
                <w:szCs w:val="18"/>
              </w:rPr>
            </w:pPr>
            <w:r w:rsidRPr="00AA24D0">
              <w:rPr>
                <w:rFonts w:hint="eastAsia"/>
                <w:sz w:val="16"/>
                <w:szCs w:val="18"/>
              </w:rPr>
              <w:t>まあできた</w:t>
            </w:r>
          </w:p>
        </w:tc>
        <w:tc>
          <w:tcPr>
            <w:tcW w:w="638" w:type="dxa"/>
            <w:textDirection w:val="tbRlV"/>
          </w:tcPr>
          <w:p w14:paraId="5871746F" w14:textId="37EECD79" w:rsidR="00AA24D0" w:rsidRPr="00AA24D0" w:rsidRDefault="00AA24D0" w:rsidP="00AA24D0">
            <w:pPr>
              <w:ind w:left="113" w:right="113"/>
              <w:jc w:val="right"/>
              <w:rPr>
                <w:sz w:val="16"/>
                <w:szCs w:val="18"/>
              </w:rPr>
            </w:pPr>
            <w:r w:rsidRPr="00AA24D0">
              <w:rPr>
                <w:rFonts w:hint="eastAsia"/>
                <w:sz w:val="16"/>
                <w:szCs w:val="18"/>
              </w:rPr>
              <w:t>十分にできた</w:t>
            </w:r>
          </w:p>
        </w:tc>
      </w:tr>
      <w:tr w:rsidR="00D45BD8" w:rsidRPr="00D45BD8" w14:paraId="7B780637" w14:textId="138CAFAD" w:rsidTr="00CA1255">
        <w:trPr>
          <w:trHeight w:val="260"/>
        </w:trPr>
        <w:tc>
          <w:tcPr>
            <w:tcW w:w="1413" w:type="dxa"/>
            <w:vMerge w:val="restart"/>
            <w:noWrap/>
            <w:hideMark/>
          </w:tcPr>
          <w:p w14:paraId="0E726C61" w14:textId="77777777" w:rsidR="00D45BD8" w:rsidRDefault="00D45BD8" w:rsidP="00D45BD8">
            <w:pPr>
              <w:spacing w:line="320" w:lineRule="exact"/>
            </w:pPr>
            <w:r w:rsidRPr="00D45BD8">
              <w:rPr>
                <w:rFonts w:hint="eastAsia"/>
              </w:rPr>
              <w:t>ポジティブ感情交流支援</w:t>
            </w:r>
          </w:p>
          <w:p w14:paraId="5187B2E4" w14:textId="6507285B" w:rsidR="00AA24D0" w:rsidRPr="00D45BD8" w:rsidRDefault="00AA24D0" w:rsidP="00D45BD8">
            <w:pPr>
              <w:spacing w:line="320" w:lineRule="exact"/>
            </w:pPr>
            <w:r>
              <w:rPr>
                <w:rFonts w:hint="eastAsia"/>
              </w:rPr>
              <w:t>（24点）</w:t>
            </w:r>
          </w:p>
        </w:tc>
        <w:tc>
          <w:tcPr>
            <w:tcW w:w="444" w:type="dxa"/>
            <w:noWrap/>
            <w:vAlign w:val="center"/>
            <w:hideMark/>
          </w:tcPr>
          <w:p w14:paraId="5DE6B6D5" w14:textId="77777777" w:rsidR="00D45BD8" w:rsidRPr="00D45BD8" w:rsidRDefault="00D45BD8" w:rsidP="00CA1255">
            <w:pPr>
              <w:spacing w:line="320" w:lineRule="exact"/>
              <w:jc w:val="center"/>
            </w:pPr>
            <w:r w:rsidRPr="00D45BD8">
              <w:rPr>
                <w:rFonts w:hint="eastAsia"/>
              </w:rPr>
              <w:t>1</w:t>
            </w:r>
          </w:p>
        </w:tc>
        <w:tc>
          <w:tcPr>
            <w:tcW w:w="5103" w:type="dxa"/>
            <w:hideMark/>
          </w:tcPr>
          <w:p w14:paraId="7700F9B2" w14:textId="709CE327" w:rsidR="00D45BD8" w:rsidRPr="00AA24D0" w:rsidRDefault="00CA1255" w:rsidP="00D45BD8">
            <w:pPr>
              <w:spacing w:line="320" w:lineRule="exact"/>
              <w:rPr>
                <w:rFonts w:ascii="HGPｺﾞｼｯｸM" w:eastAsia="HGPｺﾞｼｯｸM"/>
                <w:sz w:val="20"/>
                <w:szCs w:val="21"/>
              </w:rPr>
            </w:pPr>
            <w:r>
              <w:rPr>
                <w:rFonts w:ascii="HGPｺﾞｼｯｸM" w:eastAsia="HGPｺﾞｼｯｸM" w:hint="eastAsia"/>
                <w:sz w:val="20"/>
                <w:szCs w:val="21"/>
              </w:rPr>
              <w:t>認知症の人と家族</w:t>
            </w:r>
            <w:r w:rsidR="00D45BD8" w:rsidRPr="00AA24D0">
              <w:rPr>
                <w:rFonts w:ascii="HGPｺﾞｼｯｸM" w:eastAsia="HGPｺﾞｼｯｸM" w:hint="eastAsia"/>
                <w:sz w:val="20"/>
                <w:szCs w:val="21"/>
              </w:rPr>
              <w:t>が運営者に悩み事などを気兼ねなく話ができるような声掛けを行った</w:t>
            </w:r>
          </w:p>
        </w:tc>
        <w:tc>
          <w:tcPr>
            <w:tcW w:w="638" w:type="dxa"/>
            <w:vAlign w:val="center"/>
          </w:tcPr>
          <w:p w14:paraId="3E2CB865" w14:textId="5FFC0C6E" w:rsidR="00D45BD8" w:rsidRPr="00D45BD8" w:rsidRDefault="00AA24D0" w:rsidP="00AA24D0">
            <w:pPr>
              <w:spacing w:line="320" w:lineRule="exact"/>
            </w:pPr>
            <w:r>
              <w:rPr>
                <w:rFonts w:hint="eastAsia"/>
              </w:rPr>
              <w:t>１</w:t>
            </w:r>
          </w:p>
        </w:tc>
        <w:tc>
          <w:tcPr>
            <w:tcW w:w="638" w:type="dxa"/>
            <w:vAlign w:val="center"/>
          </w:tcPr>
          <w:p w14:paraId="6ABDADCB" w14:textId="312ACEE7" w:rsidR="00D45BD8" w:rsidRPr="00D45BD8" w:rsidRDefault="00AA24D0" w:rsidP="00AA24D0">
            <w:pPr>
              <w:spacing w:line="320" w:lineRule="exact"/>
            </w:pPr>
            <w:r>
              <w:rPr>
                <w:rFonts w:hint="eastAsia"/>
              </w:rPr>
              <w:t>２</w:t>
            </w:r>
          </w:p>
        </w:tc>
        <w:tc>
          <w:tcPr>
            <w:tcW w:w="638" w:type="dxa"/>
            <w:vAlign w:val="center"/>
          </w:tcPr>
          <w:p w14:paraId="53A2B8F1" w14:textId="414DB275" w:rsidR="00D45BD8" w:rsidRPr="00D45BD8" w:rsidRDefault="00AA24D0" w:rsidP="00AA24D0">
            <w:pPr>
              <w:spacing w:line="320" w:lineRule="exact"/>
            </w:pPr>
            <w:r>
              <w:rPr>
                <w:rFonts w:hint="eastAsia"/>
              </w:rPr>
              <w:t>３</w:t>
            </w:r>
          </w:p>
        </w:tc>
        <w:tc>
          <w:tcPr>
            <w:tcW w:w="638" w:type="dxa"/>
            <w:vAlign w:val="center"/>
          </w:tcPr>
          <w:p w14:paraId="173C4229" w14:textId="7BA30C08" w:rsidR="00D45BD8" w:rsidRPr="00D45BD8" w:rsidRDefault="00AA24D0" w:rsidP="00AA24D0">
            <w:pPr>
              <w:spacing w:line="320" w:lineRule="exact"/>
            </w:pPr>
            <w:r>
              <w:rPr>
                <w:rFonts w:hint="eastAsia"/>
              </w:rPr>
              <w:t>４</w:t>
            </w:r>
          </w:p>
        </w:tc>
      </w:tr>
      <w:tr w:rsidR="00AA24D0" w:rsidRPr="00D45BD8" w14:paraId="24D0E214" w14:textId="7DC2EF37" w:rsidTr="00CA1255">
        <w:trPr>
          <w:trHeight w:val="260"/>
        </w:trPr>
        <w:tc>
          <w:tcPr>
            <w:tcW w:w="1413" w:type="dxa"/>
            <w:vMerge/>
            <w:hideMark/>
          </w:tcPr>
          <w:p w14:paraId="46936331" w14:textId="77777777" w:rsidR="00AA24D0" w:rsidRPr="00D45BD8" w:rsidRDefault="00AA24D0" w:rsidP="00AA24D0">
            <w:pPr>
              <w:spacing w:line="320" w:lineRule="exact"/>
            </w:pPr>
          </w:p>
        </w:tc>
        <w:tc>
          <w:tcPr>
            <w:tcW w:w="444" w:type="dxa"/>
            <w:noWrap/>
            <w:vAlign w:val="center"/>
            <w:hideMark/>
          </w:tcPr>
          <w:p w14:paraId="1F512858" w14:textId="77777777" w:rsidR="00AA24D0" w:rsidRPr="00D45BD8" w:rsidRDefault="00AA24D0" w:rsidP="00CA1255">
            <w:pPr>
              <w:spacing w:line="320" w:lineRule="exact"/>
              <w:jc w:val="center"/>
            </w:pPr>
            <w:r w:rsidRPr="00D45BD8">
              <w:rPr>
                <w:rFonts w:hint="eastAsia"/>
              </w:rPr>
              <w:t>2</w:t>
            </w:r>
          </w:p>
        </w:tc>
        <w:tc>
          <w:tcPr>
            <w:tcW w:w="5103" w:type="dxa"/>
            <w:hideMark/>
          </w:tcPr>
          <w:p w14:paraId="07856DC5" w14:textId="6A6D3F85" w:rsidR="00AA24D0" w:rsidRPr="00AA24D0" w:rsidRDefault="00CA1255" w:rsidP="00AA24D0">
            <w:pPr>
              <w:spacing w:line="320" w:lineRule="exact"/>
              <w:rPr>
                <w:rFonts w:ascii="HGPｺﾞｼｯｸM" w:eastAsia="HGPｺﾞｼｯｸM"/>
                <w:sz w:val="20"/>
                <w:szCs w:val="21"/>
              </w:rPr>
            </w:pPr>
            <w:r>
              <w:rPr>
                <w:rFonts w:ascii="HGPｺﾞｼｯｸM" w:eastAsia="HGPｺﾞｼｯｸM" w:hint="eastAsia"/>
                <w:sz w:val="20"/>
                <w:szCs w:val="21"/>
              </w:rPr>
              <w:t>認知症の人と家族</w:t>
            </w:r>
            <w:r w:rsidR="00AA24D0" w:rsidRPr="00AA24D0">
              <w:rPr>
                <w:rFonts w:ascii="HGPｺﾞｼｯｸM" w:eastAsia="HGPｺﾞｼｯｸM" w:hint="eastAsia"/>
                <w:sz w:val="20"/>
                <w:szCs w:val="21"/>
              </w:rPr>
              <w:t>に、その人にあったケアや認知症に関する情報提供を行った</w:t>
            </w:r>
          </w:p>
        </w:tc>
        <w:tc>
          <w:tcPr>
            <w:tcW w:w="638" w:type="dxa"/>
            <w:vAlign w:val="center"/>
          </w:tcPr>
          <w:p w14:paraId="3632B367" w14:textId="68EF4DF7" w:rsidR="00AA24D0" w:rsidRPr="00D45BD8" w:rsidRDefault="00AA24D0" w:rsidP="00AA24D0">
            <w:pPr>
              <w:spacing w:line="320" w:lineRule="exact"/>
            </w:pPr>
            <w:r>
              <w:rPr>
                <w:rFonts w:hint="eastAsia"/>
              </w:rPr>
              <w:t>１</w:t>
            </w:r>
          </w:p>
        </w:tc>
        <w:tc>
          <w:tcPr>
            <w:tcW w:w="638" w:type="dxa"/>
            <w:vAlign w:val="center"/>
          </w:tcPr>
          <w:p w14:paraId="5662313E" w14:textId="3F8EDAFE" w:rsidR="00AA24D0" w:rsidRPr="00D45BD8" w:rsidRDefault="00AA24D0" w:rsidP="00AA24D0">
            <w:pPr>
              <w:spacing w:line="320" w:lineRule="exact"/>
            </w:pPr>
            <w:r>
              <w:rPr>
                <w:rFonts w:hint="eastAsia"/>
              </w:rPr>
              <w:t>２</w:t>
            </w:r>
          </w:p>
        </w:tc>
        <w:tc>
          <w:tcPr>
            <w:tcW w:w="638" w:type="dxa"/>
            <w:vAlign w:val="center"/>
          </w:tcPr>
          <w:p w14:paraId="5588DCBB" w14:textId="66740914" w:rsidR="00AA24D0" w:rsidRPr="00D45BD8" w:rsidRDefault="00AA24D0" w:rsidP="00AA24D0">
            <w:pPr>
              <w:spacing w:line="320" w:lineRule="exact"/>
            </w:pPr>
            <w:r>
              <w:rPr>
                <w:rFonts w:hint="eastAsia"/>
              </w:rPr>
              <w:t>３</w:t>
            </w:r>
          </w:p>
        </w:tc>
        <w:tc>
          <w:tcPr>
            <w:tcW w:w="638" w:type="dxa"/>
            <w:vAlign w:val="center"/>
          </w:tcPr>
          <w:p w14:paraId="3A600665" w14:textId="0C8D370F" w:rsidR="00AA24D0" w:rsidRPr="00D45BD8" w:rsidRDefault="00AA24D0" w:rsidP="00AA24D0">
            <w:pPr>
              <w:spacing w:line="320" w:lineRule="exact"/>
            </w:pPr>
            <w:r>
              <w:rPr>
                <w:rFonts w:hint="eastAsia"/>
              </w:rPr>
              <w:t>４</w:t>
            </w:r>
          </w:p>
        </w:tc>
      </w:tr>
      <w:tr w:rsidR="00AA24D0" w:rsidRPr="00D45BD8" w14:paraId="0CA91F84" w14:textId="10E21C72" w:rsidTr="00CA1255">
        <w:trPr>
          <w:trHeight w:val="260"/>
        </w:trPr>
        <w:tc>
          <w:tcPr>
            <w:tcW w:w="1413" w:type="dxa"/>
            <w:vMerge/>
            <w:hideMark/>
          </w:tcPr>
          <w:p w14:paraId="7C7DE5FD" w14:textId="77777777" w:rsidR="00AA24D0" w:rsidRPr="00D45BD8" w:rsidRDefault="00AA24D0" w:rsidP="00AA24D0">
            <w:pPr>
              <w:spacing w:line="320" w:lineRule="exact"/>
            </w:pPr>
          </w:p>
        </w:tc>
        <w:tc>
          <w:tcPr>
            <w:tcW w:w="444" w:type="dxa"/>
            <w:noWrap/>
            <w:vAlign w:val="center"/>
            <w:hideMark/>
          </w:tcPr>
          <w:p w14:paraId="04ED1B1E" w14:textId="77777777" w:rsidR="00AA24D0" w:rsidRPr="00D45BD8" w:rsidRDefault="00AA24D0" w:rsidP="00CA1255">
            <w:pPr>
              <w:spacing w:line="320" w:lineRule="exact"/>
              <w:jc w:val="center"/>
            </w:pPr>
            <w:r w:rsidRPr="00D45BD8">
              <w:rPr>
                <w:rFonts w:hint="eastAsia"/>
              </w:rPr>
              <w:t>3</w:t>
            </w:r>
          </w:p>
        </w:tc>
        <w:tc>
          <w:tcPr>
            <w:tcW w:w="5103" w:type="dxa"/>
            <w:hideMark/>
          </w:tcPr>
          <w:p w14:paraId="1735F949"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理解し合える人や、新たな仲間との出会いをつくるよう配慮した</w:t>
            </w:r>
          </w:p>
        </w:tc>
        <w:tc>
          <w:tcPr>
            <w:tcW w:w="638" w:type="dxa"/>
            <w:vAlign w:val="center"/>
          </w:tcPr>
          <w:p w14:paraId="2D5D05DA" w14:textId="399340BC" w:rsidR="00AA24D0" w:rsidRPr="00D45BD8" w:rsidRDefault="00AA24D0" w:rsidP="00AA24D0">
            <w:pPr>
              <w:spacing w:line="320" w:lineRule="exact"/>
            </w:pPr>
            <w:r>
              <w:rPr>
                <w:rFonts w:hint="eastAsia"/>
              </w:rPr>
              <w:t>１</w:t>
            </w:r>
          </w:p>
        </w:tc>
        <w:tc>
          <w:tcPr>
            <w:tcW w:w="638" w:type="dxa"/>
            <w:vAlign w:val="center"/>
          </w:tcPr>
          <w:p w14:paraId="1C1F4A52" w14:textId="6127502D" w:rsidR="00AA24D0" w:rsidRPr="00D45BD8" w:rsidRDefault="00AA24D0" w:rsidP="00AA24D0">
            <w:pPr>
              <w:spacing w:line="320" w:lineRule="exact"/>
            </w:pPr>
            <w:r>
              <w:rPr>
                <w:rFonts w:hint="eastAsia"/>
              </w:rPr>
              <w:t>２</w:t>
            </w:r>
          </w:p>
        </w:tc>
        <w:tc>
          <w:tcPr>
            <w:tcW w:w="638" w:type="dxa"/>
            <w:vAlign w:val="center"/>
          </w:tcPr>
          <w:p w14:paraId="638ABF3E" w14:textId="3C3BAD0F" w:rsidR="00AA24D0" w:rsidRPr="00D45BD8" w:rsidRDefault="00AA24D0" w:rsidP="00AA24D0">
            <w:pPr>
              <w:spacing w:line="320" w:lineRule="exact"/>
            </w:pPr>
            <w:r>
              <w:rPr>
                <w:rFonts w:hint="eastAsia"/>
              </w:rPr>
              <w:t>３</w:t>
            </w:r>
          </w:p>
        </w:tc>
        <w:tc>
          <w:tcPr>
            <w:tcW w:w="638" w:type="dxa"/>
            <w:vAlign w:val="center"/>
          </w:tcPr>
          <w:p w14:paraId="4D6A0D64" w14:textId="586AE2B4" w:rsidR="00AA24D0" w:rsidRPr="00D45BD8" w:rsidRDefault="00AA24D0" w:rsidP="00AA24D0">
            <w:pPr>
              <w:spacing w:line="320" w:lineRule="exact"/>
            </w:pPr>
            <w:r>
              <w:rPr>
                <w:rFonts w:hint="eastAsia"/>
              </w:rPr>
              <w:t>４</w:t>
            </w:r>
          </w:p>
        </w:tc>
      </w:tr>
      <w:tr w:rsidR="00AA24D0" w:rsidRPr="00D45BD8" w14:paraId="477980FC" w14:textId="78909635" w:rsidTr="00CA1255">
        <w:trPr>
          <w:trHeight w:val="260"/>
        </w:trPr>
        <w:tc>
          <w:tcPr>
            <w:tcW w:w="1413" w:type="dxa"/>
            <w:vMerge/>
            <w:hideMark/>
          </w:tcPr>
          <w:p w14:paraId="4F2AD50E" w14:textId="77777777" w:rsidR="00AA24D0" w:rsidRPr="00D45BD8" w:rsidRDefault="00AA24D0" w:rsidP="00AA24D0">
            <w:pPr>
              <w:spacing w:line="320" w:lineRule="exact"/>
            </w:pPr>
          </w:p>
        </w:tc>
        <w:tc>
          <w:tcPr>
            <w:tcW w:w="444" w:type="dxa"/>
            <w:noWrap/>
            <w:vAlign w:val="center"/>
            <w:hideMark/>
          </w:tcPr>
          <w:p w14:paraId="393C6C94" w14:textId="77777777" w:rsidR="00AA24D0" w:rsidRPr="00D45BD8" w:rsidRDefault="00AA24D0" w:rsidP="00CA1255">
            <w:pPr>
              <w:spacing w:line="320" w:lineRule="exact"/>
              <w:jc w:val="center"/>
            </w:pPr>
            <w:r w:rsidRPr="00D45BD8">
              <w:rPr>
                <w:rFonts w:hint="eastAsia"/>
              </w:rPr>
              <w:t>4</w:t>
            </w:r>
          </w:p>
        </w:tc>
        <w:tc>
          <w:tcPr>
            <w:tcW w:w="5103" w:type="dxa"/>
            <w:hideMark/>
          </w:tcPr>
          <w:p w14:paraId="5E1E3238"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介護生活に伴うストレスを話すことができ、受け止めることができるような機会を設けた</w:t>
            </w:r>
          </w:p>
        </w:tc>
        <w:tc>
          <w:tcPr>
            <w:tcW w:w="638" w:type="dxa"/>
            <w:vAlign w:val="center"/>
          </w:tcPr>
          <w:p w14:paraId="408B5A67" w14:textId="1787ED75" w:rsidR="00AA24D0" w:rsidRPr="00D45BD8" w:rsidRDefault="00AA24D0" w:rsidP="00AA24D0">
            <w:pPr>
              <w:spacing w:line="320" w:lineRule="exact"/>
            </w:pPr>
            <w:r>
              <w:rPr>
                <w:rFonts w:hint="eastAsia"/>
              </w:rPr>
              <w:t>１</w:t>
            </w:r>
          </w:p>
        </w:tc>
        <w:tc>
          <w:tcPr>
            <w:tcW w:w="638" w:type="dxa"/>
            <w:vAlign w:val="center"/>
          </w:tcPr>
          <w:p w14:paraId="1016A0E9" w14:textId="54AD61B7" w:rsidR="00AA24D0" w:rsidRPr="00D45BD8" w:rsidRDefault="00AA24D0" w:rsidP="00AA24D0">
            <w:pPr>
              <w:spacing w:line="320" w:lineRule="exact"/>
            </w:pPr>
            <w:r>
              <w:rPr>
                <w:rFonts w:hint="eastAsia"/>
              </w:rPr>
              <w:t>２</w:t>
            </w:r>
          </w:p>
        </w:tc>
        <w:tc>
          <w:tcPr>
            <w:tcW w:w="638" w:type="dxa"/>
            <w:vAlign w:val="center"/>
          </w:tcPr>
          <w:p w14:paraId="56EBE45D" w14:textId="1A8A9CDF" w:rsidR="00AA24D0" w:rsidRPr="00D45BD8" w:rsidRDefault="00AA24D0" w:rsidP="00AA24D0">
            <w:pPr>
              <w:spacing w:line="320" w:lineRule="exact"/>
            </w:pPr>
            <w:r>
              <w:rPr>
                <w:rFonts w:hint="eastAsia"/>
              </w:rPr>
              <w:t>３</w:t>
            </w:r>
          </w:p>
        </w:tc>
        <w:tc>
          <w:tcPr>
            <w:tcW w:w="638" w:type="dxa"/>
            <w:vAlign w:val="center"/>
          </w:tcPr>
          <w:p w14:paraId="5DDF6A23" w14:textId="52B0E65C" w:rsidR="00AA24D0" w:rsidRPr="00D45BD8" w:rsidRDefault="00AA24D0" w:rsidP="00AA24D0">
            <w:pPr>
              <w:spacing w:line="320" w:lineRule="exact"/>
            </w:pPr>
            <w:r>
              <w:rPr>
                <w:rFonts w:hint="eastAsia"/>
              </w:rPr>
              <w:t>４</w:t>
            </w:r>
          </w:p>
        </w:tc>
      </w:tr>
      <w:tr w:rsidR="00AA24D0" w:rsidRPr="00D45BD8" w14:paraId="6AB3BD34" w14:textId="5EF7965B" w:rsidTr="00CA1255">
        <w:trPr>
          <w:trHeight w:val="260"/>
        </w:trPr>
        <w:tc>
          <w:tcPr>
            <w:tcW w:w="1413" w:type="dxa"/>
            <w:vMerge/>
            <w:hideMark/>
          </w:tcPr>
          <w:p w14:paraId="1B5619F1" w14:textId="77777777" w:rsidR="00AA24D0" w:rsidRPr="00D45BD8" w:rsidRDefault="00AA24D0" w:rsidP="00AA24D0">
            <w:pPr>
              <w:spacing w:line="320" w:lineRule="exact"/>
            </w:pPr>
          </w:p>
        </w:tc>
        <w:tc>
          <w:tcPr>
            <w:tcW w:w="444" w:type="dxa"/>
            <w:noWrap/>
            <w:vAlign w:val="center"/>
            <w:hideMark/>
          </w:tcPr>
          <w:p w14:paraId="512DF696" w14:textId="77777777" w:rsidR="00AA24D0" w:rsidRPr="00D45BD8" w:rsidRDefault="00AA24D0" w:rsidP="00CA1255">
            <w:pPr>
              <w:spacing w:line="320" w:lineRule="exact"/>
              <w:jc w:val="center"/>
            </w:pPr>
            <w:r w:rsidRPr="00D45BD8">
              <w:rPr>
                <w:rFonts w:hint="eastAsia"/>
              </w:rPr>
              <w:t>5</w:t>
            </w:r>
          </w:p>
        </w:tc>
        <w:tc>
          <w:tcPr>
            <w:tcW w:w="5103" w:type="dxa"/>
            <w:hideMark/>
          </w:tcPr>
          <w:p w14:paraId="6B59AFA2"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在宅生活を前向きに捉えていけるような話し合いや活動を行った</w:t>
            </w:r>
          </w:p>
        </w:tc>
        <w:tc>
          <w:tcPr>
            <w:tcW w:w="638" w:type="dxa"/>
            <w:vAlign w:val="center"/>
          </w:tcPr>
          <w:p w14:paraId="5920A667" w14:textId="3FA6CE50" w:rsidR="00AA24D0" w:rsidRPr="00D45BD8" w:rsidRDefault="00AA24D0" w:rsidP="00AA24D0">
            <w:pPr>
              <w:spacing w:line="320" w:lineRule="exact"/>
            </w:pPr>
            <w:r>
              <w:rPr>
                <w:rFonts w:hint="eastAsia"/>
              </w:rPr>
              <w:t>１</w:t>
            </w:r>
          </w:p>
        </w:tc>
        <w:tc>
          <w:tcPr>
            <w:tcW w:w="638" w:type="dxa"/>
            <w:vAlign w:val="center"/>
          </w:tcPr>
          <w:p w14:paraId="40F5111C" w14:textId="7D45AF25" w:rsidR="00AA24D0" w:rsidRPr="00D45BD8" w:rsidRDefault="00AA24D0" w:rsidP="00AA24D0">
            <w:pPr>
              <w:spacing w:line="320" w:lineRule="exact"/>
            </w:pPr>
            <w:r>
              <w:rPr>
                <w:rFonts w:hint="eastAsia"/>
              </w:rPr>
              <w:t>２</w:t>
            </w:r>
          </w:p>
        </w:tc>
        <w:tc>
          <w:tcPr>
            <w:tcW w:w="638" w:type="dxa"/>
            <w:vAlign w:val="center"/>
          </w:tcPr>
          <w:p w14:paraId="7433A745" w14:textId="755D27B5" w:rsidR="00AA24D0" w:rsidRPr="00D45BD8" w:rsidRDefault="00AA24D0" w:rsidP="00AA24D0">
            <w:pPr>
              <w:spacing w:line="320" w:lineRule="exact"/>
            </w:pPr>
            <w:r>
              <w:rPr>
                <w:rFonts w:hint="eastAsia"/>
              </w:rPr>
              <w:t>３</w:t>
            </w:r>
          </w:p>
        </w:tc>
        <w:tc>
          <w:tcPr>
            <w:tcW w:w="638" w:type="dxa"/>
            <w:vAlign w:val="center"/>
          </w:tcPr>
          <w:p w14:paraId="5B501280" w14:textId="11C941F8" w:rsidR="00AA24D0" w:rsidRPr="00D45BD8" w:rsidRDefault="00AA24D0" w:rsidP="00AA24D0">
            <w:pPr>
              <w:spacing w:line="320" w:lineRule="exact"/>
            </w:pPr>
            <w:r>
              <w:rPr>
                <w:rFonts w:hint="eastAsia"/>
              </w:rPr>
              <w:t>４</w:t>
            </w:r>
          </w:p>
        </w:tc>
      </w:tr>
      <w:tr w:rsidR="00AA24D0" w:rsidRPr="00D45BD8" w14:paraId="4159B178" w14:textId="29E2927E" w:rsidTr="00CA1255">
        <w:trPr>
          <w:trHeight w:val="260"/>
        </w:trPr>
        <w:tc>
          <w:tcPr>
            <w:tcW w:w="1413" w:type="dxa"/>
            <w:vMerge/>
            <w:hideMark/>
          </w:tcPr>
          <w:p w14:paraId="0C6E6EB4" w14:textId="77777777" w:rsidR="00AA24D0" w:rsidRPr="00D45BD8" w:rsidRDefault="00AA24D0" w:rsidP="00AA24D0">
            <w:pPr>
              <w:spacing w:line="320" w:lineRule="exact"/>
            </w:pPr>
          </w:p>
        </w:tc>
        <w:tc>
          <w:tcPr>
            <w:tcW w:w="444" w:type="dxa"/>
            <w:noWrap/>
            <w:vAlign w:val="center"/>
            <w:hideMark/>
          </w:tcPr>
          <w:p w14:paraId="039997B5" w14:textId="77777777" w:rsidR="00AA24D0" w:rsidRPr="00D45BD8" w:rsidRDefault="00AA24D0" w:rsidP="00CA1255">
            <w:pPr>
              <w:spacing w:line="320" w:lineRule="exact"/>
              <w:jc w:val="center"/>
            </w:pPr>
            <w:r w:rsidRPr="00D45BD8">
              <w:rPr>
                <w:rFonts w:hint="eastAsia"/>
              </w:rPr>
              <w:t>6</w:t>
            </w:r>
          </w:p>
        </w:tc>
        <w:tc>
          <w:tcPr>
            <w:tcW w:w="5103" w:type="dxa"/>
            <w:hideMark/>
          </w:tcPr>
          <w:p w14:paraId="365DA397" w14:textId="6F26C156"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認知症の人</w:t>
            </w:r>
            <w:r w:rsidR="00CA1255">
              <w:rPr>
                <w:rFonts w:ascii="HGPｺﾞｼｯｸM" w:eastAsia="HGPｺﾞｼｯｸM" w:hint="eastAsia"/>
                <w:sz w:val="20"/>
                <w:szCs w:val="21"/>
              </w:rPr>
              <w:t>と</w:t>
            </w:r>
            <w:r w:rsidRPr="00AA24D0">
              <w:rPr>
                <w:rFonts w:ascii="HGPｺﾞｼｯｸM" w:eastAsia="HGPｺﾞｼｯｸM" w:hint="eastAsia"/>
                <w:sz w:val="20"/>
                <w:szCs w:val="21"/>
              </w:rPr>
              <w:t>家族にとって、これから起こる可能性がある問題解決に役立つ内容が含まれていた</w:t>
            </w:r>
          </w:p>
        </w:tc>
        <w:tc>
          <w:tcPr>
            <w:tcW w:w="638" w:type="dxa"/>
            <w:vAlign w:val="center"/>
          </w:tcPr>
          <w:p w14:paraId="1688EEF8" w14:textId="70F47A44" w:rsidR="00AA24D0" w:rsidRPr="00D45BD8" w:rsidRDefault="00AA24D0" w:rsidP="00AA24D0">
            <w:pPr>
              <w:spacing w:line="320" w:lineRule="exact"/>
            </w:pPr>
            <w:r>
              <w:rPr>
                <w:rFonts w:hint="eastAsia"/>
              </w:rPr>
              <w:t>１</w:t>
            </w:r>
          </w:p>
        </w:tc>
        <w:tc>
          <w:tcPr>
            <w:tcW w:w="638" w:type="dxa"/>
            <w:vAlign w:val="center"/>
          </w:tcPr>
          <w:p w14:paraId="13884A94" w14:textId="6E03853A" w:rsidR="00AA24D0" w:rsidRPr="00D45BD8" w:rsidRDefault="00AA24D0" w:rsidP="00AA24D0">
            <w:pPr>
              <w:spacing w:line="320" w:lineRule="exact"/>
            </w:pPr>
            <w:r>
              <w:rPr>
                <w:rFonts w:hint="eastAsia"/>
              </w:rPr>
              <w:t>２</w:t>
            </w:r>
          </w:p>
        </w:tc>
        <w:tc>
          <w:tcPr>
            <w:tcW w:w="638" w:type="dxa"/>
            <w:vAlign w:val="center"/>
          </w:tcPr>
          <w:p w14:paraId="6257972C" w14:textId="181AEC19" w:rsidR="00AA24D0" w:rsidRPr="00D45BD8" w:rsidRDefault="00AA24D0" w:rsidP="00AA24D0">
            <w:pPr>
              <w:spacing w:line="320" w:lineRule="exact"/>
            </w:pPr>
            <w:r>
              <w:rPr>
                <w:rFonts w:hint="eastAsia"/>
              </w:rPr>
              <w:t>３</w:t>
            </w:r>
          </w:p>
        </w:tc>
        <w:tc>
          <w:tcPr>
            <w:tcW w:w="638" w:type="dxa"/>
            <w:vAlign w:val="center"/>
          </w:tcPr>
          <w:p w14:paraId="741AA504" w14:textId="5BE02F75" w:rsidR="00AA24D0" w:rsidRPr="00D45BD8" w:rsidRDefault="00AA24D0" w:rsidP="00AA24D0">
            <w:pPr>
              <w:spacing w:line="320" w:lineRule="exact"/>
            </w:pPr>
            <w:r>
              <w:rPr>
                <w:rFonts w:hint="eastAsia"/>
              </w:rPr>
              <w:t>４</w:t>
            </w:r>
          </w:p>
        </w:tc>
      </w:tr>
      <w:tr w:rsidR="00AA24D0" w:rsidRPr="00D45BD8" w14:paraId="3C6A78E9" w14:textId="3D3981F7" w:rsidTr="00CA1255">
        <w:trPr>
          <w:trHeight w:val="260"/>
        </w:trPr>
        <w:tc>
          <w:tcPr>
            <w:tcW w:w="1413" w:type="dxa"/>
            <w:vMerge w:val="restart"/>
            <w:noWrap/>
            <w:hideMark/>
          </w:tcPr>
          <w:p w14:paraId="57DDC063" w14:textId="77777777" w:rsidR="00AA24D0" w:rsidRDefault="00AA24D0" w:rsidP="00AA24D0">
            <w:pPr>
              <w:spacing w:line="320" w:lineRule="exact"/>
            </w:pPr>
            <w:r w:rsidRPr="00D45BD8">
              <w:rPr>
                <w:rFonts w:hint="eastAsia"/>
              </w:rPr>
              <w:t>家族関係調整支援</w:t>
            </w:r>
          </w:p>
          <w:p w14:paraId="28FA2BBA" w14:textId="1AA32A23" w:rsidR="00AA24D0" w:rsidRPr="00D45BD8" w:rsidRDefault="00AA24D0" w:rsidP="00AA24D0">
            <w:pPr>
              <w:spacing w:line="320" w:lineRule="exact"/>
            </w:pPr>
            <w:r>
              <w:rPr>
                <w:rFonts w:hint="eastAsia"/>
              </w:rPr>
              <w:t>（24点）</w:t>
            </w:r>
          </w:p>
        </w:tc>
        <w:tc>
          <w:tcPr>
            <w:tcW w:w="444" w:type="dxa"/>
            <w:noWrap/>
            <w:vAlign w:val="center"/>
            <w:hideMark/>
          </w:tcPr>
          <w:p w14:paraId="206C3DF6" w14:textId="77777777" w:rsidR="00AA24D0" w:rsidRPr="00D45BD8" w:rsidRDefault="00AA24D0" w:rsidP="00CA1255">
            <w:pPr>
              <w:spacing w:line="320" w:lineRule="exact"/>
              <w:jc w:val="center"/>
            </w:pPr>
            <w:r w:rsidRPr="00D45BD8">
              <w:rPr>
                <w:rFonts w:hint="eastAsia"/>
              </w:rPr>
              <w:t>7</w:t>
            </w:r>
          </w:p>
        </w:tc>
        <w:tc>
          <w:tcPr>
            <w:tcW w:w="5103" w:type="dxa"/>
            <w:hideMark/>
          </w:tcPr>
          <w:p w14:paraId="7391D377" w14:textId="3B95C1EB"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毎回のプログラムの内容について、その人の症状に応じた工夫を凝らし、飽きの</w:t>
            </w:r>
            <w:r w:rsidR="00CA1255">
              <w:rPr>
                <w:rFonts w:ascii="HGPｺﾞｼｯｸM" w:eastAsia="HGPｺﾞｼｯｸM" w:hint="eastAsia"/>
                <w:sz w:val="20"/>
                <w:szCs w:val="21"/>
              </w:rPr>
              <w:t>こ</w:t>
            </w:r>
            <w:r w:rsidRPr="00AA24D0">
              <w:rPr>
                <w:rFonts w:ascii="HGPｺﾞｼｯｸM" w:eastAsia="HGPｺﾞｼｯｸM" w:hint="eastAsia"/>
                <w:sz w:val="20"/>
                <w:szCs w:val="21"/>
              </w:rPr>
              <w:t>ないよう配慮した</w:t>
            </w:r>
          </w:p>
        </w:tc>
        <w:tc>
          <w:tcPr>
            <w:tcW w:w="638" w:type="dxa"/>
            <w:vAlign w:val="center"/>
          </w:tcPr>
          <w:p w14:paraId="41ADD286" w14:textId="42897412" w:rsidR="00AA24D0" w:rsidRPr="00D45BD8" w:rsidRDefault="00AA24D0" w:rsidP="00AA24D0">
            <w:pPr>
              <w:spacing w:line="320" w:lineRule="exact"/>
            </w:pPr>
            <w:r>
              <w:rPr>
                <w:rFonts w:hint="eastAsia"/>
              </w:rPr>
              <w:t>１</w:t>
            </w:r>
          </w:p>
        </w:tc>
        <w:tc>
          <w:tcPr>
            <w:tcW w:w="638" w:type="dxa"/>
            <w:vAlign w:val="center"/>
          </w:tcPr>
          <w:p w14:paraId="4E86F64C" w14:textId="2E36A4D7" w:rsidR="00AA24D0" w:rsidRPr="00D45BD8" w:rsidRDefault="00AA24D0" w:rsidP="00AA24D0">
            <w:pPr>
              <w:spacing w:line="320" w:lineRule="exact"/>
            </w:pPr>
            <w:r>
              <w:rPr>
                <w:rFonts w:hint="eastAsia"/>
              </w:rPr>
              <w:t>２</w:t>
            </w:r>
          </w:p>
        </w:tc>
        <w:tc>
          <w:tcPr>
            <w:tcW w:w="638" w:type="dxa"/>
            <w:vAlign w:val="center"/>
          </w:tcPr>
          <w:p w14:paraId="6128AAF5" w14:textId="015E9ED5" w:rsidR="00AA24D0" w:rsidRPr="00D45BD8" w:rsidRDefault="00AA24D0" w:rsidP="00AA24D0">
            <w:pPr>
              <w:spacing w:line="320" w:lineRule="exact"/>
            </w:pPr>
            <w:r>
              <w:rPr>
                <w:rFonts w:hint="eastAsia"/>
              </w:rPr>
              <w:t>３</w:t>
            </w:r>
          </w:p>
        </w:tc>
        <w:tc>
          <w:tcPr>
            <w:tcW w:w="638" w:type="dxa"/>
            <w:vAlign w:val="center"/>
          </w:tcPr>
          <w:p w14:paraId="623BAFC7" w14:textId="25FFF2E0" w:rsidR="00AA24D0" w:rsidRPr="00D45BD8" w:rsidRDefault="00AA24D0" w:rsidP="00AA24D0">
            <w:pPr>
              <w:spacing w:line="320" w:lineRule="exact"/>
            </w:pPr>
            <w:r>
              <w:rPr>
                <w:rFonts w:hint="eastAsia"/>
              </w:rPr>
              <w:t>４</w:t>
            </w:r>
          </w:p>
        </w:tc>
      </w:tr>
      <w:tr w:rsidR="00AA24D0" w:rsidRPr="00D45BD8" w14:paraId="412D03FA" w14:textId="26D35756" w:rsidTr="00CA1255">
        <w:trPr>
          <w:trHeight w:val="260"/>
        </w:trPr>
        <w:tc>
          <w:tcPr>
            <w:tcW w:w="1413" w:type="dxa"/>
            <w:vMerge/>
            <w:hideMark/>
          </w:tcPr>
          <w:p w14:paraId="5BAD6613" w14:textId="77777777" w:rsidR="00AA24D0" w:rsidRPr="00D45BD8" w:rsidRDefault="00AA24D0" w:rsidP="00AA24D0">
            <w:pPr>
              <w:spacing w:line="320" w:lineRule="exact"/>
            </w:pPr>
          </w:p>
        </w:tc>
        <w:tc>
          <w:tcPr>
            <w:tcW w:w="444" w:type="dxa"/>
            <w:noWrap/>
            <w:vAlign w:val="center"/>
            <w:hideMark/>
          </w:tcPr>
          <w:p w14:paraId="2631C22B" w14:textId="77777777" w:rsidR="00AA24D0" w:rsidRPr="00D45BD8" w:rsidRDefault="00AA24D0" w:rsidP="00CA1255">
            <w:pPr>
              <w:spacing w:line="320" w:lineRule="exact"/>
              <w:jc w:val="center"/>
            </w:pPr>
            <w:r w:rsidRPr="00D45BD8">
              <w:rPr>
                <w:rFonts w:hint="eastAsia"/>
              </w:rPr>
              <w:t>8</w:t>
            </w:r>
          </w:p>
        </w:tc>
        <w:tc>
          <w:tcPr>
            <w:tcW w:w="5103" w:type="dxa"/>
            <w:hideMark/>
          </w:tcPr>
          <w:p w14:paraId="5DF2A83D" w14:textId="3CD3F34C"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認知症の人</w:t>
            </w:r>
            <w:r w:rsidR="00CA1255">
              <w:rPr>
                <w:rFonts w:ascii="HGPｺﾞｼｯｸM" w:eastAsia="HGPｺﾞｼｯｸM" w:hint="eastAsia"/>
                <w:sz w:val="20"/>
                <w:szCs w:val="21"/>
              </w:rPr>
              <w:t>と</w:t>
            </w:r>
            <w:r w:rsidRPr="00AA24D0">
              <w:rPr>
                <w:rFonts w:ascii="HGPｺﾞｼｯｸM" w:eastAsia="HGPｺﾞｼｯｸM" w:hint="eastAsia"/>
                <w:sz w:val="20"/>
                <w:szCs w:val="21"/>
              </w:rPr>
              <w:t>家族とともに話す場面を作り</w:t>
            </w:r>
            <w:r w:rsidR="00CA1255">
              <w:rPr>
                <w:rFonts w:ascii="HGPｺﾞｼｯｸM" w:eastAsia="HGPｺﾞｼｯｸM" w:hint="eastAsia"/>
                <w:sz w:val="20"/>
                <w:szCs w:val="21"/>
              </w:rPr>
              <w:t>思い</w:t>
            </w:r>
            <w:r w:rsidRPr="00AA24D0">
              <w:rPr>
                <w:rFonts w:ascii="HGPｺﾞｼｯｸM" w:eastAsia="HGPｺﾞｼｯｸM" w:hint="eastAsia"/>
                <w:sz w:val="20"/>
                <w:szCs w:val="21"/>
              </w:rPr>
              <w:t>を共有する機会を作った</w:t>
            </w:r>
          </w:p>
        </w:tc>
        <w:tc>
          <w:tcPr>
            <w:tcW w:w="638" w:type="dxa"/>
            <w:vAlign w:val="center"/>
          </w:tcPr>
          <w:p w14:paraId="6F75DAE3" w14:textId="67153645" w:rsidR="00AA24D0" w:rsidRPr="00D45BD8" w:rsidRDefault="00AA24D0" w:rsidP="00AA24D0">
            <w:pPr>
              <w:spacing w:line="320" w:lineRule="exact"/>
            </w:pPr>
            <w:r>
              <w:rPr>
                <w:rFonts w:hint="eastAsia"/>
              </w:rPr>
              <w:t>１</w:t>
            </w:r>
          </w:p>
        </w:tc>
        <w:tc>
          <w:tcPr>
            <w:tcW w:w="638" w:type="dxa"/>
            <w:vAlign w:val="center"/>
          </w:tcPr>
          <w:p w14:paraId="64D6B6AF" w14:textId="33CFD191" w:rsidR="00AA24D0" w:rsidRPr="00D45BD8" w:rsidRDefault="00AA24D0" w:rsidP="00AA24D0">
            <w:pPr>
              <w:spacing w:line="320" w:lineRule="exact"/>
            </w:pPr>
            <w:r>
              <w:rPr>
                <w:rFonts w:hint="eastAsia"/>
              </w:rPr>
              <w:t>２</w:t>
            </w:r>
          </w:p>
        </w:tc>
        <w:tc>
          <w:tcPr>
            <w:tcW w:w="638" w:type="dxa"/>
            <w:vAlign w:val="center"/>
          </w:tcPr>
          <w:p w14:paraId="7D906808" w14:textId="46A77766" w:rsidR="00AA24D0" w:rsidRPr="00D45BD8" w:rsidRDefault="00AA24D0" w:rsidP="00AA24D0">
            <w:pPr>
              <w:spacing w:line="320" w:lineRule="exact"/>
            </w:pPr>
            <w:r>
              <w:rPr>
                <w:rFonts w:hint="eastAsia"/>
              </w:rPr>
              <w:t>３</w:t>
            </w:r>
          </w:p>
        </w:tc>
        <w:tc>
          <w:tcPr>
            <w:tcW w:w="638" w:type="dxa"/>
            <w:vAlign w:val="center"/>
          </w:tcPr>
          <w:p w14:paraId="14CA4341" w14:textId="219C6816" w:rsidR="00AA24D0" w:rsidRPr="00D45BD8" w:rsidRDefault="00AA24D0" w:rsidP="00AA24D0">
            <w:pPr>
              <w:spacing w:line="320" w:lineRule="exact"/>
            </w:pPr>
            <w:r>
              <w:rPr>
                <w:rFonts w:hint="eastAsia"/>
              </w:rPr>
              <w:t>４</w:t>
            </w:r>
          </w:p>
        </w:tc>
      </w:tr>
      <w:tr w:rsidR="00AA24D0" w:rsidRPr="00D45BD8" w14:paraId="008F3D7B" w14:textId="2E82D341" w:rsidTr="00CA1255">
        <w:trPr>
          <w:trHeight w:val="260"/>
        </w:trPr>
        <w:tc>
          <w:tcPr>
            <w:tcW w:w="1413" w:type="dxa"/>
            <w:vMerge/>
            <w:hideMark/>
          </w:tcPr>
          <w:p w14:paraId="76FE6329" w14:textId="77777777" w:rsidR="00AA24D0" w:rsidRPr="00D45BD8" w:rsidRDefault="00AA24D0" w:rsidP="00AA24D0">
            <w:pPr>
              <w:spacing w:line="320" w:lineRule="exact"/>
            </w:pPr>
          </w:p>
        </w:tc>
        <w:tc>
          <w:tcPr>
            <w:tcW w:w="444" w:type="dxa"/>
            <w:noWrap/>
            <w:vAlign w:val="center"/>
            <w:hideMark/>
          </w:tcPr>
          <w:p w14:paraId="182F17D4" w14:textId="77777777" w:rsidR="00AA24D0" w:rsidRPr="00D45BD8" w:rsidRDefault="00AA24D0" w:rsidP="00CA1255">
            <w:pPr>
              <w:spacing w:line="320" w:lineRule="exact"/>
              <w:jc w:val="center"/>
            </w:pPr>
            <w:r w:rsidRPr="00D45BD8">
              <w:rPr>
                <w:rFonts w:hint="eastAsia"/>
              </w:rPr>
              <w:t>9</w:t>
            </w:r>
          </w:p>
        </w:tc>
        <w:tc>
          <w:tcPr>
            <w:tcW w:w="5103" w:type="dxa"/>
            <w:hideMark/>
          </w:tcPr>
          <w:p w14:paraId="61B1E446"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話し合いや活動の中で参加者が自分の気持ちや経験と向き合う機会を作った</w:t>
            </w:r>
          </w:p>
        </w:tc>
        <w:tc>
          <w:tcPr>
            <w:tcW w:w="638" w:type="dxa"/>
            <w:vAlign w:val="center"/>
          </w:tcPr>
          <w:p w14:paraId="2041BBF9" w14:textId="3D0C9949" w:rsidR="00AA24D0" w:rsidRPr="00D45BD8" w:rsidRDefault="00AA24D0" w:rsidP="00AA24D0">
            <w:pPr>
              <w:spacing w:line="320" w:lineRule="exact"/>
            </w:pPr>
            <w:r>
              <w:rPr>
                <w:rFonts w:hint="eastAsia"/>
              </w:rPr>
              <w:t>１</w:t>
            </w:r>
          </w:p>
        </w:tc>
        <w:tc>
          <w:tcPr>
            <w:tcW w:w="638" w:type="dxa"/>
            <w:vAlign w:val="center"/>
          </w:tcPr>
          <w:p w14:paraId="43A5980E" w14:textId="2761589E" w:rsidR="00AA24D0" w:rsidRPr="00D45BD8" w:rsidRDefault="00AA24D0" w:rsidP="00AA24D0">
            <w:pPr>
              <w:spacing w:line="320" w:lineRule="exact"/>
            </w:pPr>
            <w:r>
              <w:rPr>
                <w:rFonts w:hint="eastAsia"/>
              </w:rPr>
              <w:t>２</w:t>
            </w:r>
          </w:p>
        </w:tc>
        <w:tc>
          <w:tcPr>
            <w:tcW w:w="638" w:type="dxa"/>
            <w:vAlign w:val="center"/>
          </w:tcPr>
          <w:p w14:paraId="55B03605" w14:textId="5C9169BB" w:rsidR="00AA24D0" w:rsidRPr="00D45BD8" w:rsidRDefault="00AA24D0" w:rsidP="00AA24D0">
            <w:pPr>
              <w:spacing w:line="320" w:lineRule="exact"/>
            </w:pPr>
            <w:r>
              <w:rPr>
                <w:rFonts w:hint="eastAsia"/>
              </w:rPr>
              <w:t>３</w:t>
            </w:r>
          </w:p>
        </w:tc>
        <w:tc>
          <w:tcPr>
            <w:tcW w:w="638" w:type="dxa"/>
            <w:vAlign w:val="center"/>
          </w:tcPr>
          <w:p w14:paraId="6BEF38C1" w14:textId="51921DF3" w:rsidR="00AA24D0" w:rsidRPr="00D45BD8" w:rsidRDefault="00AA24D0" w:rsidP="00AA24D0">
            <w:pPr>
              <w:spacing w:line="320" w:lineRule="exact"/>
            </w:pPr>
            <w:r>
              <w:rPr>
                <w:rFonts w:hint="eastAsia"/>
              </w:rPr>
              <w:t>４</w:t>
            </w:r>
          </w:p>
        </w:tc>
      </w:tr>
      <w:tr w:rsidR="00AA24D0" w:rsidRPr="00D45BD8" w14:paraId="7F250FE1" w14:textId="536143A4" w:rsidTr="00CA1255">
        <w:trPr>
          <w:trHeight w:val="260"/>
        </w:trPr>
        <w:tc>
          <w:tcPr>
            <w:tcW w:w="1413" w:type="dxa"/>
            <w:vMerge/>
            <w:hideMark/>
          </w:tcPr>
          <w:p w14:paraId="12364851" w14:textId="77777777" w:rsidR="00AA24D0" w:rsidRPr="00D45BD8" w:rsidRDefault="00AA24D0" w:rsidP="00AA24D0">
            <w:pPr>
              <w:spacing w:line="320" w:lineRule="exact"/>
            </w:pPr>
          </w:p>
        </w:tc>
        <w:tc>
          <w:tcPr>
            <w:tcW w:w="444" w:type="dxa"/>
            <w:noWrap/>
            <w:vAlign w:val="center"/>
            <w:hideMark/>
          </w:tcPr>
          <w:p w14:paraId="4780FA7B" w14:textId="77777777" w:rsidR="00AA24D0" w:rsidRPr="00D45BD8" w:rsidRDefault="00AA24D0" w:rsidP="00CA1255">
            <w:pPr>
              <w:spacing w:line="320" w:lineRule="exact"/>
              <w:jc w:val="center"/>
            </w:pPr>
            <w:r w:rsidRPr="00D45BD8">
              <w:rPr>
                <w:rFonts w:hint="eastAsia"/>
              </w:rPr>
              <w:t>10</w:t>
            </w:r>
          </w:p>
        </w:tc>
        <w:tc>
          <w:tcPr>
            <w:tcW w:w="5103" w:type="dxa"/>
            <w:hideMark/>
          </w:tcPr>
          <w:p w14:paraId="3A1628B9" w14:textId="339719BA"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認知症の人</w:t>
            </w:r>
            <w:r w:rsidR="00CA1255">
              <w:rPr>
                <w:rFonts w:ascii="HGPｺﾞｼｯｸM" w:eastAsia="HGPｺﾞｼｯｸM" w:hint="eastAsia"/>
                <w:sz w:val="20"/>
                <w:szCs w:val="21"/>
              </w:rPr>
              <w:t>と</w:t>
            </w:r>
            <w:r w:rsidRPr="00AA24D0">
              <w:rPr>
                <w:rFonts w:ascii="HGPｺﾞｼｯｸM" w:eastAsia="HGPｺﾞｼｯｸM" w:hint="eastAsia"/>
                <w:sz w:val="20"/>
                <w:szCs w:val="21"/>
              </w:rPr>
              <w:t>家族同士が協力し合ったり、支え合ったりすることを経験する機会をつくることができた</w:t>
            </w:r>
          </w:p>
        </w:tc>
        <w:tc>
          <w:tcPr>
            <w:tcW w:w="638" w:type="dxa"/>
            <w:vAlign w:val="center"/>
          </w:tcPr>
          <w:p w14:paraId="4A6F95DD" w14:textId="6D93C625" w:rsidR="00AA24D0" w:rsidRPr="00D45BD8" w:rsidRDefault="00AA24D0" w:rsidP="00AA24D0">
            <w:pPr>
              <w:spacing w:line="320" w:lineRule="exact"/>
            </w:pPr>
            <w:r>
              <w:rPr>
                <w:rFonts w:hint="eastAsia"/>
              </w:rPr>
              <w:t>１</w:t>
            </w:r>
          </w:p>
        </w:tc>
        <w:tc>
          <w:tcPr>
            <w:tcW w:w="638" w:type="dxa"/>
            <w:vAlign w:val="center"/>
          </w:tcPr>
          <w:p w14:paraId="6CC9A326" w14:textId="59257599" w:rsidR="00AA24D0" w:rsidRPr="00D45BD8" w:rsidRDefault="00AA24D0" w:rsidP="00AA24D0">
            <w:pPr>
              <w:spacing w:line="320" w:lineRule="exact"/>
            </w:pPr>
            <w:r>
              <w:rPr>
                <w:rFonts w:hint="eastAsia"/>
              </w:rPr>
              <w:t>２</w:t>
            </w:r>
          </w:p>
        </w:tc>
        <w:tc>
          <w:tcPr>
            <w:tcW w:w="638" w:type="dxa"/>
            <w:vAlign w:val="center"/>
          </w:tcPr>
          <w:p w14:paraId="2151E82C" w14:textId="0D1D47AD" w:rsidR="00AA24D0" w:rsidRPr="00D45BD8" w:rsidRDefault="00AA24D0" w:rsidP="00AA24D0">
            <w:pPr>
              <w:spacing w:line="320" w:lineRule="exact"/>
            </w:pPr>
            <w:r>
              <w:rPr>
                <w:rFonts w:hint="eastAsia"/>
              </w:rPr>
              <w:t>３</w:t>
            </w:r>
          </w:p>
        </w:tc>
        <w:tc>
          <w:tcPr>
            <w:tcW w:w="638" w:type="dxa"/>
            <w:vAlign w:val="center"/>
          </w:tcPr>
          <w:p w14:paraId="556CCA69" w14:textId="37536A33" w:rsidR="00AA24D0" w:rsidRPr="00D45BD8" w:rsidRDefault="00AA24D0" w:rsidP="00AA24D0">
            <w:pPr>
              <w:spacing w:line="320" w:lineRule="exact"/>
            </w:pPr>
            <w:r>
              <w:rPr>
                <w:rFonts w:hint="eastAsia"/>
              </w:rPr>
              <w:t>４</w:t>
            </w:r>
          </w:p>
        </w:tc>
      </w:tr>
      <w:tr w:rsidR="00AA24D0" w:rsidRPr="00D45BD8" w14:paraId="75AA4767" w14:textId="499E0432" w:rsidTr="00CA1255">
        <w:trPr>
          <w:trHeight w:val="260"/>
        </w:trPr>
        <w:tc>
          <w:tcPr>
            <w:tcW w:w="1413" w:type="dxa"/>
            <w:vMerge/>
            <w:hideMark/>
          </w:tcPr>
          <w:p w14:paraId="4BDF204D" w14:textId="77777777" w:rsidR="00AA24D0" w:rsidRPr="00D45BD8" w:rsidRDefault="00AA24D0" w:rsidP="00AA24D0">
            <w:pPr>
              <w:spacing w:line="320" w:lineRule="exact"/>
            </w:pPr>
          </w:p>
        </w:tc>
        <w:tc>
          <w:tcPr>
            <w:tcW w:w="444" w:type="dxa"/>
            <w:noWrap/>
            <w:vAlign w:val="center"/>
            <w:hideMark/>
          </w:tcPr>
          <w:p w14:paraId="49E703A9" w14:textId="77777777" w:rsidR="00AA24D0" w:rsidRPr="00D45BD8" w:rsidRDefault="00AA24D0" w:rsidP="00CA1255">
            <w:pPr>
              <w:spacing w:line="320" w:lineRule="exact"/>
              <w:jc w:val="center"/>
            </w:pPr>
            <w:r w:rsidRPr="00D45BD8">
              <w:rPr>
                <w:rFonts w:hint="eastAsia"/>
              </w:rPr>
              <w:t>11</w:t>
            </w:r>
          </w:p>
        </w:tc>
        <w:tc>
          <w:tcPr>
            <w:tcW w:w="5103" w:type="dxa"/>
            <w:hideMark/>
          </w:tcPr>
          <w:p w14:paraId="3E84547E" w14:textId="0C3214D9"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認知症の人</w:t>
            </w:r>
            <w:r w:rsidR="00CA1255">
              <w:rPr>
                <w:rFonts w:ascii="HGPｺﾞｼｯｸM" w:eastAsia="HGPｺﾞｼｯｸM" w:hint="eastAsia"/>
                <w:sz w:val="20"/>
                <w:szCs w:val="21"/>
              </w:rPr>
              <w:t>と</w:t>
            </w:r>
            <w:r w:rsidRPr="00AA24D0">
              <w:rPr>
                <w:rFonts w:ascii="HGPｺﾞｼｯｸM" w:eastAsia="HGPｺﾞｼｯｸM" w:hint="eastAsia"/>
                <w:sz w:val="20"/>
                <w:szCs w:val="21"/>
              </w:rPr>
              <w:t>家族のこれからの生活をイメージできるような内容が含まれていた</w:t>
            </w:r>
          </w:p>
        </w:tc>
        <w:tc>
          <w:tcPr>
            <w:tcW w:w="638" w:type="dxa"/>
            <w:vAlign w:val="center"/>
          </w:tcPr>
          <w:p w14:paraId="4C4885C0" w14:textId="161E02C4" w:rsidR="00AA24D0" w:rsidRPr="00D45BD8" w:rsidRDefault="00AA24D0" w:rsidP="00AA24D0">
            <w:pPr>
              <w:spacing w:line="320" w:lineRule="exact"/>
            </w:pPr>
            <w:r>
              <w:rPr>
                <w:rFonts w:hint="eastAsia"/>
              </w:rPr>
              <w:t>１</w:t>
            </w:r>
          </w:p>
        </w:tc>
        <w:tc>
          <w:tcPr>
            <w:tcW w:w="638" w:type="dxa"/>
            <w:vAlign w:val="center"/>
          </w:tcPr>
          <w:p w14:paraId="18B5A877" w14:textId="185CE3AF" w:rsidR="00AA24D0" w:rsidRPr="00D45BD8" w:rsidRDefault="00AA24D0" w:rsidP="00AA24D0">
            <w:pPr>
              <w:spacing w:line="320" w:lineRule="exact"/>
            </w:pPr>
            <w:r>
              <w:rPr>
                <w:rFonts w:hint="eastAsia"/>
              </w:rPr>
              <w:t>２</w:t>
            </w:r>
          </w:p>
        </w:tc>
        <w:tc>
          <w:tcPr>
            <w:tcW w:w="638" w:type="dxa"/>
            <w:vAlign w:val="center"/>
          </w:tcPr>
          <w:p w14:paraId="0CB68F8B" w14:textId="3E97792E" w:rsidR="00AA24D0" w:rsidRPr="00D45BD8" w:rsidRDefault="00AA24D0" w:rsidP="00AA24D0">
            <w:pPr>
              <w:spacing w:line="320" w:lineRule="exact"/>
            </w:pPr>
            <w:r>
              <w:rPr>
                <w:rFonts w:hint="eastAsia"/>
              </w:rPr>
              <w:t>３</w:t>
            </w:r>
          </w:p>
        </w:tc>
        <w:tc>
          <w:tcPr>
            <w:tcW w:w="638" w:type="dxa"/>
            <w:vAlign w:val="center"/>
          </w:tcPr>
          <w:p w14:paraId="4E13DB23" w14:textId="5410B3EC" w:rsidR="00AA24D0" w:rsidRPr="00D45BD8" w:rsidRDefault="00AA24D0" w:rsidP="00AA24D0">
            <w:pPr>
              <w:spacing w:line="320" w:lineRule="exact"/>
            </w:pPr>
            <w:r>
              <w:rPr>
                <w:rFonts w:hint="eastAsia"/>
              </w:rPr>
              <w:t>４</w:t>
            </w:r>
          </w:p>
        </w:tc>
      </w:tr>
      <w:tr w:rsidR="00AA24D0" w:rsidRPr="00D45BD8" w14:paraId="37EEBB08" w14:textId="6ACAB9E9" w:rsidTr="00CA1255">
        <w:trPr>
          <w:trHeight w:val="260"/>
        </w:trPr>
        <w:tc>
          <w:tcPr>
            <w:tcW w:w="1413" w:type="dxa"/>
            <w:vMerge/>
            <w:hideMark/>
          </w:tcPr>
          <w:p w14:paraId="20822E42" w14:textId="77777777" w:rsidR="00AA24D0" w:rsidRPr="00D45BD8" w:rsidRDefault="00AA24D0" w:rsidP="00AA24D0">
            <w:pPr>
              <w:spacing w:line="320" w:lineRule="exact"/>
            </w:pPr>
          </w:p>
        </w:tc>
        <w:tc>
          <w:tcPr>
            <w:tcW w:w="444" w:type="dxa"/>
            <w:noWrap/>
            <w:vAlign w:val="center"/>
            <w:hideMark/>
          </w:tcPr>
          <w:p w14:paraId="3D356CEC" w14:textId="77777777" w:rsidR="00AA24D0" w:rsidRPr="00D45BD8" w:rsidRDefault="00AA24D0" w:rsidP="00CA1255">
            <w:pPr>
              <w:spacing w:line="320" w:lineRule="exact"/>
              <w:jc w:val="center"/>
            </w:pPr>
            <w:r w:rsidRPr="00D45BD8">
              <w:rPr>
                <w:rFonts w:hint="eastAsia"/>
              </w:rPr>
              <w:t>12</w:t>
            </w:r>
          </w:p>
        </w:tc>
        <w:tc>
          <w:tcPr>
            <w:tcW w:w="5103" w:type="dxa"/>
            <w:hideMark/>
          </w:tcPr>
          <w:p w14:paraId="45A0767F"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認知症の人と家族の、これからの生活の学びや気づきにつながる内容が含まれていた</w:t>
            </w:r>
          </w:p>
        </w:tc>
        <w:tc>
          <w:tcPr>
            <w:tcW w:w="638" w:type="dxa"/>
            <w:vAlign w:val="center"/>
          </w:tcPr>
          <w:p w14:paraId="54421CE4" w14:textId="1FD35940" w:rsidR="00AA24D0" w:rsidRPr="00D45BD8" w:rsidRDefault="00AA24D0" w:rsidP="00AA24D0">
            <w:pPr>
              <w:spacing w:line="320" w:lineRule="exact"/>
            </w:pPr>
            <w:r>
              <w:rPr>
                <w:rFonts w:hint="eastAsia"/>
              </w:rPr>
              <w:t>１</w:t>
            </w:r>
          </w:p>
        </w:tc>
        <w:tc>
          <w:tcPr>
            <w:tcW w:w="638" w:type="dxa"/>
            <w:vAlign w:val="center"/>
          </w:tcPr>
          <w:p w14:paraId="587A288A" w14:textId="0A13B10A" w:rsidR="00AA24D0" w:rsidRPr="00D45BD8" w:rsidRDefault="00AA24D0" w:rsidP="00AA24D0">
            <w:pPr>
              <w:spacing w:line="320" w:lineRule="exact"/>
            </w:pPr>
            <w:r>
              <w:rPr>
                <w:rFonts w:hint="eastAsia"/>
              </w:rPr>
              <w:t>２</w:t>
            </w:r>
          </w:p>
        </w:tc>
        <w:tc>
          <w:tcPr>
            <w:tcW w:w="638" w:type="dxa"/>
            <w:vAlign w:val="center"/>
          </w:tcPr>
          <w:p w14:paraId="670DF4B3" w14:textId="307B765F" w:rsidR="00AA24D0" w:rsidRPr="00D45BD8" w:rsidRDefault="00AA24D0" w:rsidP="00AA24D0">
            <w:pPr>
              <w:spacing w:line="320" w:lineRule="exact"/>
            </w:pPr>
            <w:r>
              <w:rPr>
                <w:rFonts w:hint="eastAsia"/>
              </w:rPr>
              <w:t>３</w:t>
            </w:r>
          </w:p>
        </w:tc>
        <w:tc>
          <w:tcPr>
            <w:tcW w:w="638" w:type="dxa"/>
            <w:vAlign w:val="center"/>
          </w:tcPr>
          <w:p w14:paraId="7E4B0492" w14:textId="0B78D4A9" w:rsidR="00AA24D0" w:rsidRPr="00D45BD8" w:rsidRDefault="00AA24D0" w:rsidP="00AA24D0">
            <w:pPr>
              <w:spacing w:line="320" w:lineRule="exact"/>
            </w:pPr>
            <w:r>
              <w:rPr>
                <w:rFonts w:hint="eastAsia"/>
              </w:rPr>
              <w:t>４</w:t>
            </w:r>
          </w:p>
        </w:tc>
      </w:tr>
      <w:tr w:rsidR="00AA24D0" w:rsidRPr="00D45BD8" w14:paraId="10451973" w14:textId="1EFB48A8" w:rsidTr="00CA1255">
        <w:trPr>
          <w:trHeight w:val="260"/>
        </w:trPr>
        <w:tc>
          <w:tcPr>
            <w:tcW w:w="1413" w:type="dxa"/>
            <w:vMerge w:val="restart"/>
            <w:noWrap/>
            <w:hideMark/>
          </w:tcPr>
          <w:p w14:paraId="53D368BE" w14:textId="77777777" w:rsidR="00AA24D0" w:rsidRDefault="00AA24D0" w:rsidP="00AA24D0">
            <w:pPr>
              <w:spacing w:line="320" w:lineRule="exact"/>
            </w:pPr>
            <w:r w:rsidRPr="00D45BD8">
              <w:rPr>
                <w:rFonts w:hint="eastAsia"/>
              </w:rPr>
              <w:t>コミュニティ適応支援</w:t>
            </w:r>
          </w:p>
          <w:p w14:paraId="5C89F407" w14:textId="442BB9C6" w:rsidR="00AA24D0" w:rsidRPr="00D45BD8" w:rsidRDefault="00AA24D0" w:rsidP="00AA24D0">
            <w:pPr>
              <w:spacing w:line="320" w:lineRule="exact"/>
            </w:pPr>
            <w:r>
              <w:rPr>
                <w:rFonts w:hint="eastAsia"/>
              </w:rPr>
              <w:t>（8点）</w:t>
            </w:r>
          </w:p>
        </w:tc>
        <w:tc>
          <w:tcPr>
            <w:tcW w:w="444" w:type="dxa"/>
            <w:noWrap/>
            <w:vAlign w:val="center"/>
            <w:hideMark/>
          </w:tcPr>
          <w:p w14:paraId="33638D61" w14:textId="77777777" w:rsidR="00AA24D0" w:rsidRPr="00D45BD8" w:rsidRDefault="00AA24D0" w:rsidP="00CA1255">
            <w:pPr>
              <w:spacing w:line="320" w:lineRule="exact"/>
              <w:jc w:val="center"/>
            </w:pPr>
            <w:r w:rsidRPr="00D45BD8">
              <w:rPr>
                <w:rFonts w:hint="eastAsia"/>
              </w:rPr>
              <w:t>13</w:t>
            </w:r>
          </w:p>
        </w:tc>
        <w:tc>
          <w:tcPr>
            <w:tcW w:w="5103" w:type="dxa"/>
            <w:hideMark/>
          </w:tcPr>
          <w:p w14:paraId="0D339E1B"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このプログラムでは、地域の方との交流が継続できるよう配慮した。あるいはそれにつながる内容であった</w:t>
            </w:r>
          </w:p>
        </w:tc>
        <w:tc>
          <w:tcPr>
            <w:tcW w:w="638" w:type="dxa"/>
            <w:vAlign w:val="center"/>
          </w:tcPr>
          <w:p w14:paraId="5497118E" w14:textId="1DFE96C6" w:rsidR="00AA24D0" w:rsidRPr="00D45BD8" w:rsidRDefault="00AA24D0" w:rsidP="00AA24D0">
            <w:pPr>
              <w:spacing w:line="320" w:lineRule="exact"/>
            </w:pPr>
            <w:r>
              <w:rPr>
                <w:rFonts w:hint="eastAsia"/>
              </w:rPr>
              <w:t>１</w:t>
            </w:r>
          </w:p>
        </w:tc>
        <w:tc>
          <w:tcPr>
            <w:tcW w:w="638" w:type="dxa"/>
            <w:vAlign w:val="center"/>
          </w:tcPr>
          <w:p w14:paraId="6F433BFB" w14:textId="4AEAED97" w:rsidR="00AA24D0" w:rsidRPr="00D45BD8" w:rsidRDefault="00AA24D0" w:rsidP="00AA24D0">
            <w:pPr>
              <w:spacing w:line="320" w:lineRule="exact"/>
            </w:pPr>
            <w:r>
              <w:rPr>
                <w:rFonts w:hint="eastAsia"/>
              </w:rPr>
              <w:t>２</w:t>
            </w:r>
          </w:p>
        </w:tc>
        <w:tc>
          <w:tcPr>
            <w:tcW w:w="638" w:type="dxa"/>
            <w:vAlign w:val="center"/>
          </w:tcPr>
          <w:p w14:paraId="244E4BBD" w14:textId="31A99485" w:rsidR="00AA24D0" w:rsidRPr="00D45BD8" w:rsidRDefault="00AA24D0" w:rsidP="00AA24D0">
            <w:pPr>
              <w:spacing w:line="320" w:lineRule="exact"/>
            </w:pPr>
            <w:r>
              <w:rPr>
                <w:rFonts w:hint="eastAsia"/>
              </w:rPr>
              <w:t>３</w:t>
            </w:r>
          </w:p>
        </w:tc>
        <w:tc>
          <w:tcPr>
            <w:tcW w:w="638" w:type="dxa"/>
            <w:vAlign w:val="center"/>
          </w:tcPr>
          <w:p w14:paraId="291F1300" w14:textId="51B383EA" w:rsidR="00AA24D0" w:rsidRPr="00D45BD8" w:rsidRDefault="00AA24D0" w:rsidP="00AA24D0">
            <w:pPr>
              <w:spacing w:line="320" w:lineRule="exact"/>
            </w:pPr>
            <w:r>
              <w:rPr>
                <w:rFonts w:hint="eastAsia"/>
              </w:rPr>
              <w:t>４</w:t>
            </w:r>
          </w:p>
        </w:tc>
      </w:tr>
      <w:tr w:rsidR="00AA24D0" w:rsidRPr="00D45BD8" w14:paraId="492331FE" w14:textId="2828A2CB" w:rsidTr="00CA1255">
        <w:trPr>
          <w:trHeight w:val="260"/>
        </w:trPr>
        <w:tc>
          <w:tcPr>
            <w:tcW w:w="1413" w:type="dxa"/>
            <w:vMerge/>
            <w:hideMark/>
          </w:tcPr>
          <w:p w14:paraId="45EE07A0" w14:textId="77777777" w:rsidR="00AA24D0" w:rsidRPr="00D45BD8" w:rsidRDefault="00AA24D0" w:rsidP="00AA24D0">
            <w:pPr>
              <w:spacing w:line="320" w:lineRule="exact"/>
            </w:pPr>
          </w:p>
        </w:tc>
        <w:tc>
          <w:tcPr>
            <w:tcW w:w="444" w:type="dxa"/>
            <w:noWrap/>
            <w:vAlign w:val="center"/>
            <w:hideMark/>
          </w:tcPr>
          <w:p w14:paraId="57A75D77" w14:textId="77777777" w:rsidR="00AA24D0" w:rsidRPr="00D45BD8" w:rsidRDefault="00AA24D0" w:rsidP="00CA1255">
            <w:pPr>
              <w:spacing w:line="320" w:lineRule="exact"/>
              <w:jc w:val="center"/>
            </w:pPr>
            <w:r w:rsidRPr="00D45BD8">
              <w:rPr>
                <w:rFonts w:hint="eastAsia"/>
              </w:rPr>
              <w:t>14</w:t>
            </w:r>
          </w:p>
        </w:tc>
        <w:tc>
          <w:tcPr>
            <w:tcW w:w="5103" w:type="dxa"/>
            <w:hideMark/>
          </w:tcPr>
          <w:p w14:paraId="4AB97DFD" w14:textId="77777777" w:rsidR="00AA24D0" w:rsidRPr="00AA24D0" w:rsidRDefault="00AA24D0" w:rsidP="00AA24D0">
            <w:pPr>
              <w:spacing w:line="320" w:lineRule="exact"/>
              <w:rPr>
                <w:rFonts w:ascii="HGPｺﾞｼｯｸM" w:eastAsia="HGPｺﾞｼｯｸM"/>
                <w:sz w:val="20"/>
                <w:szCs w:val="21"/>
              </w:rPr>
            </w:pPr>
            <w:r w:rsidRPr="00AA24D0">
              <w:rPr>
                <w:rFonts w:ascii="HGPｺﾞｼｯｸM" w:eastAsia="HGPｺﾞｼｯｸM" w:hint="eastAsia"/>
                <w:sz w:val="20"/>
                <w:szCs w:val="21"/>
              </w:rPr>
              <w:t>このプログラムで、地域で開催されるイベントや行事の情報提供ができた</w:t>
            </w:r>
          </w:p>
        </w:tc>
        <w:tc>
          <w:tcPr>
            <w:tcW w:w="638" w:type="dxa"/>
            <w:vAlign w:val="center"/>
          </w:tcPr>
          <w:p w14:paraId="281CA293" w14:textId="6ED87A6D" w:rsidR="00AA24D0" w:rsidRPr="00D45BD8" w:rsidRDefault="00AA24D0" w:rsidP="00AA24D0">
            <w:pPr>
              <w:spacing w:line="320" w:lineRule="exact"/>
            </w:pPr>
            <w:r>
              <w:rPr>
                <w:rFonts w:hint="eastAsia"/>
              </w:rPr>
              <w:t>１</w:t>
            </w:r>
          </w:p>
        </w:tc>
        <w:tc>
          <w:tcPr>
            <w:tcW w:w="638" w:type="dxa"/>
            <w:vAlign w:val="center"/>
          </w:tcPr>
          <w:p w14:paraId="015078B9" w14:textId="01DDA050" w:rsidR="00AA24D0" w:rsidRPr="00D45BD8" w:rsidRDefault="00AA24D0" w:rsidP="00AA24D0">
            <w:pPr>
              <w:spacing w:line="320" w:lineRule="exact"/>
            </w:pPr>
            <w:r>
              <w:rPr>
                <w:rFonts w:hint="eastAsia"/>
              </w:rPr>
              <w:t>２</w:t>
            </w:r>
          </w:p>
        </w:tc>
        <w:tc>
          <w:tcPr>
            <w:tcW w:w="638" w:type="dxa"/>
            <w:vAlign w:val="center"/>
          </w:tcPr>
          <w:p w14:paraId="55952BCA" w14:textId="2E5BC227" w:rsidR="00AA24D0" w:rsidRPr="00D45BD8" w:rsidRDefault="00AA24D0" w:rsidP="00AA24D0">
            <w:pPr>
              <w:spacing w:line="320" w:lineRule="exact"/>
            </w:pPr>
            <w:r>
              <w:rPr>
                <w:rFonts w:hint="eastAsia"/>
              </w:rPr>
              <w:t>３</w:t>
            </w:r>
          </w:p>
        </w:tc>
        <w:tc>
          <w:tcPr>
            <w:tcW w:w="638" w:type="dxa"/>
            <w:vAlign w:val="center"/>
          </w:tcPr>
          <w:p w14:paraId="39FA1DA3" w14:textId="113428A4" w:rsidR="00AA24D0" w:rsidRPr="00D45BD8" w:rsidRDefault="00AA24D0" w:rsidP="00AA24D0">
            <w:pPr>
              <w:spacing w:line="320" w:lineRule="exact"/>
            </w:pPr>
            <w:r>
              <w:rPr>
                <w:rFonts w:hint="eastAsia"/>
              </w:rPr>
              <w:t>４</w:t>
            </w:r>
          </w:p>
        </w:tc>
      </w:tr>
    </w:tbl>
    <w:p w14:paraId="2E8B9B73" w14:textId="497FFF4C" w:rsidR="0001648C" w:rsidRDefault="00AA24D0" w:rsidP="00AA24D0">
      <w:pPr>
        <w:spacing w:line="320" w:lineRule="exact"/>
        <w:jc w:val="right"/>
      </w:pPr>
      <w:r>
        <w:rPr>
          <w:rFonts w:hint="eastAsia"/>
        </w:rPr>
        <w:t>（合計56点／点数が高いほうが、ねらいどおりのプログラムであったと解釈できます）</w:t>
      </w:r>
    </w:p>
    <w:p w14:paraId="0E69CE4B" w14:textId="0C1BC9F2" w:rsidR="00AA24D0" w:rsidRDefault="00AA24D0" w:rsidP="00AA24D0">
      <w:pPr>
        <w:spacing w:line="320" w:lineRule="exact"/>
        <w:jc w:val="right"/>
      </w:pPr>
    </w:p>
    <w:p w14:paraId="211F1352" w14:textId="4034F26D" w:rsidR="00AA24D0" w:rsidRDefault="00AA24D0" w:rsidP="00AA24D0">
      <w:pPr>
        <w:spacing w:line="320" w:lineRule="exact"/>
        <w:jc w:val="right"/>
      </w:pPr>
    </w:p>
    <w:p w14:paraId="4A451DEF" w14:textId="589A2799" w:rsidR="00AA24D0" w:rsidRDefault="00AA24D0" w:rsidP="00AA24D0">
      <w:pPr>
        <w:spacing w:line="320" w:lineRule="exact"/>
        <w:jc w:val="right"/>
      </w:pPr>
    </w:p>
    <w:p w14:paraId="2CEE0741" w14:textId="429906F4" w:rsidR="00AA24D0" w:rsidRDefault="00AA24D0" w:rsidP="00AA24D0">
      <w:pPr>
        <w:spacing w:line="320" w:lineRule="exact"/>
        <w:jc w:val="right"/>
      </w:pPr>
    </w:p>
    <w:p w14:paraId="03AC9D47" w14:textId="101A7015" w:rsidR="00AA24D0" w:rsidRDefault="00AA24D0" w:rsidP="00AA24D0">
      <w:pPr>
        <w:spacing w:line="320" w:lineRule="exact"/>
        <w:jc w:val="right"/>
      </w:pPr>
    </w:p>
    <w:p w14:paraId="614A8D73" w14:textId="04215AFC" w:rsidR="00AA24D0" w:rsidRDefault="00AA24D0" w:rsidP="00AA24D0">
      <w:pPr>
        <w:spacing w:line="320" w:lineRule="exact"/>
        <w:jc w:val="right"/>
      </w:pPr>
    </w:p>
    <w:p w14:paraId="0EAC1FBC" w14:textId="7C4A2CE2" w:rsidR="00AA24D0" w:rsidRDefault="00AA24D0" w:rsidP="00AA24D0">
      <w:pPr>
        <w:spacing w:line="320" w:lineRule="exact"/>
        <w:jc w:val="right"/>
      </w:pPr>
    </w:p>
    <w:sectPr w:rsidR="00AA24D0" w:rsidSect="00D45BD8">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E89D4" w14:textId="77777777" w:rsidR="00CA1255" w:rsidRDefault="00CA1255" w:rsidP="00CA1255">
      <w:r>
        <w:separator/>
      </w:r>
    </w:p>
  </w:endnote>
  <w:endnote w:type="continuationSeparator" w:id="0">
    <w:p w14:paraId="60BE2730" w14:textId="77777777" w:rsidR="00CA1255" w:rsidRDefault="00CA1255" w:rsidP="00CA1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728AC" w14:textId="77777777" w:rsidR="00CA1255" w:rsidRDefault="00CA1255" w:rsidP="00CA1255">
      <w:r>
        <w:separator/>
      </w:r>
    </w:p>
  </w:footnote>
  <w:footnote w:type="continuationSeparator" w:id="0">
    <w:p w14:paraId="60946954" w14:textId="77777777" w:rsidR="00CA1255" w:rsidRDefault="00CA1255" w:rsidP="00CA1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8979" w14:textId="4C00A336" w:rsidR="00F94244" w:rsidRDefault="00F94244" w:rsidP="00F94244">
    <w:pPr>
      <w:pStyle w:val="a4"/>
      <w:jc w:val="center"/>
      <w:rPr>
        <w:rFonts w:hint="eastAsia"/>
      </w:rPr>
    </w:pPr>
    <w:r>
      <w:rPr>
        <w:rFonts w:hint="eastAsia"/>
      </w:rPr>
      <w:t>運営者用評価シート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D8"/>
    <w:rsid w:val="0001648C"/>
    <w:rsid w:val="00AA24D0"/>
    <w:rsid w:val="00CA1255"/>
    <w:rsid w:val="00D45BD8"/>
    <w:rsid w:val="00F9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9B28752"/>
  <w15:chartTrackingRefBased/>
  <w15:docId w15:val="{146456F7-3FB1-4900-97F5-9BA2CC56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5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1255"/>
    <w:pPr>
      <w:tabs>
        <w:tab w:val="center" w:pos="4252"/>
        <w:tab w:val="right" w:pos="8504"/>
      </w:tabs>
      <w:snapToGrid w:val="0"/>
    </w:pPr>
  </w:style>
  <w:style w:type="character" w:customStyle="1" w:styleId="a5">
    <w:name w:val="ヘッダー (文字)"/>
    <w:basedOn w:val="a0"/>
    <w:link w:val="a4"/>
    <w:uiPriority w:val="99"/>
    <w:rsid w:val="00CA1255"/>
  </w:style>
  <w:style w:type="paragraph" w:styleId="a6">
    <w:name w:val="footer"/>
    <w:basedOn w:val="a"/>
    <w:link w:val="a7"/>
    <w:uiPriority w:val="99"/>
    <w:unhideWhenUsed/>
    <w:rsid w:val="00CA1255"/>
    <w:pPr>
      <w:tabs>
        <w:tab w:val="center" w:pos="4252"/>
        <w:tab w:val="right" w:pos="8504"/>
      </w:tabs>
      <w:snapToGrid w:val="0"/>
    </w:pPr>
  </w:style>
  <w:style w:type="character" w:customStyle="1" w:styleId="a7">
    <w:name w:val="フッター (文字)"/>
    <w:basedOn w:val="a0"/>
    <w:link w:val="a6"/>
    <w:uiPriority w:val="99"/>
    <w:rsid w:val="00CA1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87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1E4C21937B3FA4CA80417920FD82342" ma:contentTypeVersion="11" ma:contentTypeDescription="新しいドキュメントを作成します。" ma:contentTypeScope="" ma:versionID="405c2c0f412958f87e62d882be52cf0f">
  <xsd:schema xmlns:xsd="http://www.w3.org/2001/XMLSchema" xmlns:xs="http://www.w3.org/2001/XMLSchema" xmlns:p="http://schemas.microsoft.com/office/2006/metadata/properties" xmlns:ns2="326c2ac7-51ef-4ae6-813a-13d25b409276" targetNamespace="http://schemas.microsoft.com/office/2006/metadata/properties" ma:root="true" ma:fieldsID="7de013979ce80d01ef03d140333101ba" ns2:_="">
    <xsd:import namespace="326c2ac7-51ef-4ae6-813a-13d25b40927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c2ac7-51ef-4ae6-813a-13d25b409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F9464-9BE8-41C1-87B3-2FE21166B821}"/>
</file>

<file path=customXml/itemProps2.xml><?xml version="1.0" encoding="utf-8"?>
<ds:datastoreItem xmlns:ds="http://schemas.openxmlformats.org/officeDocument/2006/customXml" ds:itemID="{D7ADD953-2DD9-43EC-BC69-0329BF3E3E0B}"/>
</file>

<file path=customXml/itemProps3.xml><?xml version="1.0" encoding="utf-8"?>
<ds:datastoreItem xmlns:ds="http://schemas.openxmlformats.org/officeDocument/2006/customXml" ds:itemID="{9CE46EB4-B500-41BB-B959-AC36BA004D23}"/>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TOMOYUKI YABUKI</dc:creator>
  <cp:keywords/>
  <dc:description/>
  <cp:lastModifiedBy>TOMOYUKI YABUKI</cp:lastModifiedBy>
  <cp:revision>2</cp:revision>
  <dcterms:created xsi:type="dcterms:W3CDTF">2022-03-09T11:28:00Z</dcterms:created>
  <dcterms:modified xsi:type="dcterms:W3CDTF">2022-03-09T11:28:00Z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0x01010051E4C21937B3FA4CA80417920FD82342</vt:lpwstr>
  </property>
</Properties>
</file>